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F0E" w:rsidRPr="00FC4571" w:rsidRDefault="001C6F0E" w:rsidP="001C6F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География</w:t>
      </w:r>
    </w:p>
    <w:p w:rsidR="001C6F0E" w:rsidRPr="00FC4571" w:rsidRDefault="001C6F0E" w:rsidP="001C6F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 w:rsidRPr="00FC4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1C6F0E" w:rsidRPr="00FC4571" w:rsidRDefault="001C6F0E" w:rsidP="001C6F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Лицо с особыми образовательными потребностями:</w:t>
      </w:r>
      <w:r w:rsidRPr="00FC45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117D">
        <w:rPr>
          <w:rFonts w:ascii="Times New Roman" w:hAnsi="Times New Roman" w:cs="Times New Roman"/>
          <w:sz w:val="24"/>
          <w:szCs w:val="24"/>
        </w:rPr>
        <w:t>Стембливский</w:t>
      </w:r>
      <w:proofErr w:type="spellEnd"/>
      <w:r w:rsidR="0016117D">
        <w:rPr>
          <w:rFonts w:ascii="Times New Roman" w:hAnsi="Times New Roman" w:cs="Times New Roman"/>
          <w:sz w:val="24"/>
          <w:szCs w:val="24"/>
        </w:rPr>
        <w:t xml:space="preserve"> А., Сальников С., Углев Н.</w:t>
      </w:r>
    </w:p>
    <w:p w:rsidR="001C6F0E" w:rsidRPr="00FC4571" w:rsidRDefault="001C6F0E" w:rsidP="001C6F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C6F0E" w:rsidRPr="00F73496" w:rsidRDefault="001C6F0E" w:rsidP="001C6F0E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составлено на основе:</w:t>
      </w:r>
    </w:p>
    <w:p w:rsidR="001C6F0E" w:rsidRPr="00FC4571" w:rsidRDefault="001C6F0E" w:rsidP="001C6F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При организации образовательного процесса  в 2021-2022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1C6F0E" w:rsidRPr="00FC4571" w:rsidRDefault="001C6F0E" w:rsidP="001C6F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28 августа 2020 года № 372) https://adilet.zan.kz/rus/docs/V1800017669; </w:t>
      </w:r>
    </w:p>
    <w:p w:rsidR="001C6F0E" w:rsidRPr="00FC4571" w:rsidRDefault="001C6F0E" w:rsidP="001C6F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27 ноября 2020г. №496) https://adilet.zan.kz/rus/docs/V1300008424; </w:t>
      </w:r>
    </w:p>
    <w:p w:rsidR="001C6F0E" w:rsidRPr="00FC4571" w:rsidRDefault="001C6F0E" w:rsidP="001C6F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1C6F0E" w:rsidRDefault="001C6F0E" w:rsidP="001C6F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РК от 26 июля 2019 года №334);</w:t>
      </w:r>
    </w:p>
    <w:p w:rsidR="001C6F0E" w:rsidRDefault="001C6F0E" w:rsidP="001C6F0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C6F0E" w:rsidRPr="008C3189" w:rsidRDefault="001C6F0E" w:rsidP="001C6F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Правовая основа для инклюзивного образования в Республике Казахстан</w:t>
      </w:r>
    </w:p>
    <w:p w:rsidR="001C6F0E" w:rsidRPr="008C3189" w:rsidRDefault="001C6F0E" w:rsidP="001C6F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конвенции, декларации, правила:</w:t>
      </w:r>
    </w:p>
    <w:p w:rsidR="001C6F0E" w:rsidRPr="008C3189" w:rsidRDefault="001C6F0E" w:rsidP="001C6F0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ООН «О правах ребенка». Принята Генеральной Ассамблеей ООН: резолюция 44/95 от 20 ноября 1989 года.</w:t>
      </w:r>
    </w:p>
    <w:p w:rsidR="001C6F0E" w:rsidRPr="008C3189" w:rsidRDefault="001C6F0E" w:rsidP="001C6F0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Генеральной Ассамблеей ООН: резолюция 48/96 от 20 декабря 1993 года.</w:t>
      </w:r>
    </w:p>
    <w:p w:rsidR="001C6F0E" w:rsidRPr="008C3189" w:rsidRDefault="001C6F0E" w:rsidP="001C6F0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1C6F0E" w:rsidRPr="008C3189" w:rsidRDefault="001C6F0E" w:rsidP="001C6F0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1C6F0E" w:rsidRPr="008C3189" w:rsidRDefault="001C6F0E" w:rsidP="001C6F0E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ОНН о правах инвалидов. Принята Генеральной Ассамблеей ООН: резолюция 61 106 от 13 декабря 2006 года.</w:t>
      </w:r>
    </w:p>
    <w:p w:rsidR="001C6F0E" w:rsidRPr="008C3189" w:rsidRDefault="001C6F0E" w:rsidP="001C6F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Законодательство Республики Казахстан в области образования детей с особыми образовательными потребностями:</w:t>
      </w:r>
    </w:p>
    <w:p w:rsidR="001C6F0E" w:rsidRPr="008C3189" w:rsidRDefault="001C6F0E" w:rsidP="001C6F0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Республики Казахстан Принята на республиканском референдуме 30 августа 1995 г.</w:t>
      </w:r>
    </w:p>
    <w:p w:rsidR="001C6F0E" w:rsidRPr="008C3189" w:rsidRDefault="001C6F0E" w:rsidP="001C6F0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правах ребенка в Республике Казахстан» от 08.08.2002 N 345-II.</w:t>
      </w:r>
    </w:p>
    <w:p w:rsidR="001C6F0E" w:rsidRPr="008C3189" w:rsidRDefault="001C6F0E" w:rsidP="001C6F0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1C6F0E" w:rsidRPr="008C3189" w:rsidRDefault="001C6F0E" w:rsidP="001C6F0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1C6F0E" w:rsidRPr="008C3189" w:rsidRDefault="001C6F0E" w:rsidP="001C6F0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 «О социальной и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педагогической коррекционной поддержке детей с ограниченными возможностями», от 11 июля 2002 года N 343.</w:t>
      </w:r>
    </w:p>
    <w:p w:rsidR="001C6F0E" w:rsidRPr="008C3189" w:rsidRDefault="001C6F0E" w:rsidP="001C6F0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социальной защите инвалидов в Республике Казахстан» от 13 апреля 2005 года № 39-III ЗРК.</w:t>
      </w:r>
    </w:p>
    <w:p w:rsidR="001C6F0E" w:rsidRPr="008C3189" w:rsidRDefault="001C6F0E" w:rsidP="001C6F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документы по инклюзивному образованию в РК: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правила организации деятельности кабинетов коррекции и инклюзивного образования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имплантации в организации образования.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определению детей с аутизмом в организации образования.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скрининга и диагностики нарушений слуха у детей раннего возраста.</w:t>
      </w:r>
    </w:p>
    <w:p w:rsidR="001C6F0E" w:rsidRPr="008C3189" w:rsidRDefault="001C6F0E" w:rsidP="001C6F0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стационарных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лечебнопрофилактических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C6F0E" w:rsidRPr="008C3189" w:rsidRDefault="001C6F0E" w:rsidP="001C6F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реабилитационных и других организациях здравоохранения.</w:t>
      </w:r>
    </w:p>
    <w:p w:rsidR="001C6F0E" w:rsidRPr="008C3189" w:rsidRDefault="001C6F0E" w:rsidP="001C6F0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развития инклюзивного образования в Республике Казахстан.</w:t>
      </w:r>
    </w:p>
    <w:p w:rsidR="001C6F0E" w:rsidRPr="008C3189" w:rsidRDefault="001C6F0E" w:rsidP="001C6F0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Национальный план действий по развитию инклюзивного образования в Республике Казахстан.</w:t>
      </w:r>
    </w:p>
    <w:p w:rsidR="001C6F0E" w:rsidRPr="008C3189" w:rsidRDefault="001C6F0E" w:rsidP="001C6F0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1C6F0E" w:rsidRPr="008C3189" w:rsidRDefault="001C6F0E" w:rsidP="001C6F0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деятельности инклюзивной организации образования.</w:t>
      </w:r>
    </w:p>
    <w:p w:rsidR="001C6F0E" w:rsidRPr="008C3189" w:rsidRDefault="001C6F0E" w:rsidP="001C6F0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1C6F0E" w:rsidRPr="008C3189" w:rsidRDefault="001C6F0E" w:rsidP="001C6F0E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1C6F0E" w:rsidRDefault="001C6F0E" w:rsidP="001C6F0E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1C6F0E" w:rsidRPr="00C25538" w:rsidRDefault="001C6F0E" w:rsidP="001C6F0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25538">
        <w:rPr>
          <w:rFonts w:ascii="Times New Roman" w:hAnsi="Times New Roman"/>
          <w:b/>
          <w:sz w:val="24"/>
          <w:szCs w:val="24"/>
        </w:rPr>
        <w:t>Цели и задачи учебного предмета «География»:</w:t>
      </w:r>
    </w:p>
    <w:p w:rsidR="001C6F0E" w:rsidRPr="001C6F0E" w:rsidRDefault="001C6F0E" w:rsidP="001C6F0E">
      <w:pPr>
        <w:rPr>
          <w:rFonts w:ascii="Times New Roman" w:hAnsi="Times New Roman" w:cs="Times New Roman"/>
        </w:rPr>
      </w:pPr>
      <w:r w:rsidRPr="001C6F0E">
        <w:rPr>
          <w:rFonts w:ascii="Times New Roman" w:hAnsi="Times New Roman" w:cs="Times New Roman"/>
        </w:rPr>
        <w:t>1) раскрыть географическую картину мира, включающую естественные и антропогенные объекты, явления и процессы, сформировать понимание территориальных различий окружающего мира, их объективного характера и значения для жизни людей;</w:t>
      </w:r>
    </w:p>
    <w:p w:rsidR="001C6F0E" w:rsidRPr="001C6F0E" w:rsidRDefault="001C6F0E" w:rsidP="001C6F0E">
      <w:pPr>
        <w:rPr>
          <w:rFonts w:ascii="Times New Roman" w:hAnsi="Times New Roman" w:cs="Times New Roman"/>
        </w:rPr>
      </w:pPr>
      <w:r w:rsidRPr="001C6F0E">
        <w:rPr>
          <w:rFonts w:ascii="Times New Roman" w:hAnsi="Times New Roman" w:cs="Times New Roman"/>
        </w:rPr>
        <w:t xml:space="preserve">2) развить у </w:t>
      </w:r>
      <w:proofErr w:type="gramStart"/>
      <w:r w:rsidRPr="001C6F0E">
        <w:rPr>
          <w:rFonts w:ascii="Times New Roman" w:hAnsi="Times New Roman" w:cs="Times New Roman"/>
        </w:rPr>
        <w:t>обучающихся</w:t>
      </w:r>
      <w:proofErr w:type="gramEnd"/>
      <w:r w:rsidRPr="001C6F0E">
        <w:rPr>
          <w:rFonts w:ascii="Times New Roman" w:hAnsi="Times New Roman" w:cs="Times New Roman"/>
        </w:rPr>
        <w:t xml:space="preserve"> научные взгляды на взаимосвязь природы и общества, на пространственные особенности этой взаимосвязи;</w:t>
      </w:r>
    </w:p>
    <w:p w:rsidR="001C6F0E" w:rsidRPr="001C6F0E" w:rsidRDefault="001C6F0E" w:rsidP="001C6F0E">
      <w:pPr>
        <w:rPr>
          <w:rFonts w:ascii="Times New Roman" w:hAnsi="Times New Roman" w:cs="Times New Roman"/>
        </w:rPr>
      </w:pPr>
      <w:r w:rsidRPr="001C6F0E">
        <w:rPr>
          <w:rFonts w:ascii="Times New Roman" w:hAnsi="Times New Roman" w:cs="Times New Roman"/>
        </w:rPr>
        <w:t>3) раскрыть естественнонаучные, социально-экономические основы общественного производства, охраны природы и рационального природопользования;</w:t>
      </w:r>
    </w:p>
    <w:p w:rsidR="001C6F0E" w:rsidRPr="001C6F0E" w:rsidRDefault="001C6F0E" w:rsidP="001C6F0E">
      <w:pPr>
        <w:rPr>
          <w:rFonts w:ascii="Times New Roman" w:hAnsi="Times New Roman" w:cs="Times New Roman"/>
        </w:rPr>
      </w:pPr>
      <w:r w:rsidRPr="001C6F0E">
        <w:rPr>
          <w:rFonts w:ascii="Times New Roman" w:hAnsi="Times New Roman" w:cs="Times New Roman"/>
        </w:rPr>
        <w:lastRenderedPageBreak/>
        <w:t>4) способствовать овладению обучающихся навыками и методами географических исследований;</w:t>
      </w:r>
    </w:p>
    <w:p w:rsidR="001C6F0E" w:rsidRPr="001C6F0E" w:rsidRDefault="001C6F0E" w:rsidP="001C6F0E">
      <w:pPr>
        <w:rPr>
          <w:rFonts w:ascii="Times New Roman" w:hAnsi="Times New Roman" w:cs="Times New Roman"/>
        </w:rPr>
      </w:pPr>
      <w:r w:rsidRPr="001C6F0E">
        <w:rPr>
          <w:rFonts w:ascii="Times New Roman" w:hAnsi="Times New Roman" w:cs="Times New Roman"/>
        </w:rPr>
        <w:t>5) способствовать овладению понятиями и терминами географической науки;</w:t>
      </w:r>
    </w:p>
    <w:p w:rsidR="001C6F0E" w:rsidRPr="001C6F0E" w:rsidRDefault="001C6F0E" w:rsidP="001C6F0E">
      <w:pPr>
        <w:rPr>
          <w:rFonts w:ascii="Times New Roman" w:hAnsi="Times New Roman" w:cs="Times New Roman"/>
        </w:rPr>
      </w:pPr>
      <w:r w:rsidRPr="001C6F0E">
        <w:rPr>
          <w:rFonts w:ascii="Times New Roman" w:hAnsi="Times New Roman" w:cs="Times New Roman"/>
        </w:rPr>
        <w:t>6) сформировать пространственное мышление и картографические навыки;</w:t>
      </w:r>
    </w:p>
    <w:p w:rsidR="001C6F0E" w:rsidRPr="001C6F0E" w:rsidRDefault="001C6F0E" w:rsidP="001C6F0E">
      <w:pPr>
        <w:rPr>
          <w:rFonts w:ascii="Times New Roman" w:hAnsi="Times New Roman" w:cs="Times New Roman"/>
          <w:lang w:val="kk-KZ"/>
        </w:rPr>
      </w:pPr>
      <w:r w:rsidRPr="001C6F0E">
        <w:rPr>
          <w:rFonts w:ascii="Times New Roman" w:hAnsi="Times New Roman" w:cs="Times New Roman"/>
        </w:rPr>
        <w:t>7) выработать навыки применения географических знаний на практике, в повседневной жизни.</w:t>
      </w:r>
    </w:p>
    <w:p w:rsidR="001C6F0E" w:rsidRDefault="001C6F0E" w:rsidP="001C6F0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604F">
        <w:rPr>
          <w:rFonts w:ascii="Times New Roman" w:hAnsi="Times New Roman" w:cs="Times New Roman"/>
          <w:b/>
        </w:rPr>
        <w:t>Объём учебной нагрузки по предмету «География</w:t>
      </w:r>
      <w:r w:rsidRPr="00D82499">
        <w:rPr>
          <w:rFonts w:ascii="Times New Roman" w:hAnsi="Times New Roman" w:cs="Times New Roman"/>
        </w:rPr>
        <w:t>» составляет:</w:t>
      </w:r>
      <w:r>
        <w:rPr>
          <w:rFonts w:ascii="Times New Roman" w:hAnsi="Times New Roman" w:cs="Times New Roman"/>
        </w:rPr>
        <w:t xml:space="preserve"> </w:t>
      </w:r>
      <w:r w:rsidR="0016117D">
        <w:rPr>
          <w:rFonts w:ascii="Times New Roman" w:hAnsi="Times New Roman" w:cs="Times New Roman"/>
        </w:rPr>
        <w:t>2 часа в неделю, 72 часа</w:t>
      </w:r>
      <w:r w:rsidRPr="00D82499">
        <w:rPr>
          <w:rFonts w:ascii="Times New Roman" w:hAnsi="Times New Roman" w:cs="Times New Roman"/>
        </w:rPr>
        <w:t xml:space="preserve"> в учебном году;</w:t>
      </w:r>
    </w:p>
    <w:p w:rsidR="00A42EE2" w:rsidRDefault="00A42EE2" w:rsidP="00A42EE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42EE2">
        <w:rPr>
          <w:rFonts w:ascii="Times New Roman" w:hAnsi="Times New Roman" w:cs="Times New Roman"/>
          <w:i/>
          <w:sz w:val="24"/>
          <w:szCs w:val="24"/>
        </w:rPr>
        <w:t xml:space="preserve">Учебник: «География». АВТОРЫ:   </w:t>
      </w:r>
      <w:proofErr w:type="spellStart"/>
      <w:r w:rsidRPr="00A42EE2">
        <w:rPr>
          <w:rFonts w:ascii="Times New Roman" w:hAnsi="Times New Roman" w:cs="Times New Roman"/>
          <w:i/>
          <w:sz w:val="24"/>
          <w:szCs w:val="24"/>
        </w:rPr>
        <w:t>Р.А.Каратабанов</w:t>
      </w:r>
      <w:proofErr w:type="spellEnd"/>
      <w:r w:rsidRPr="00A42EE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42EE2">
        <w:rPr>
          <w:rFonts w:ascii="Times New Roman" w:hAnsi="Times New Roman" w:cs="Times New Roman"/>
          <w:i/>
          <w:sz w:val="24"/>
          <w:szCs w:val="24"/>
        </w:rPr>
        <w:t>Г.А.Куанышева</w:t>
      </w:r>
      <w:proofErr w:type="spellEnd"/>
      <w:r w:rsidRPr="00A42EE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A42EE2" w:rsidRPr="00A42EE2" w:rsidRDefault="00A42EE2" w:rsidP="00A42EE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42EE2">
        <w:rPr>
          <w:rFonts w:ascii="Times New Roman" w:hAnsi="Times New Roman" w:cs="Times New Roman"/>
          <w:i/>
          <w:sz w:val="24"/>
          <w:szCs w:val="24"/>
        </w:rPr>
        <w:t xml:space="preserve">ИЗДАТЕЛЬСТВО  И  ДАТА  ИЗДАНИЯ: </w:t>
      </w:r>
      <w:proofErr w:type="spellStart"/>
      <w:r w:rsidRPr="00A42EE2">
        <w:rPr>
          <w:rFonts w:ascii="Times New Roman" w:hAnsi="Times New Roman" w:cs="Times New Roman"/>
          <w:i/>
          <w:sz w:val="24"/>
          <w:szCs w:val="24"/>
        </w:rPr>
        <w:t>Алматык</w:t>
      </w:r>
      <w:proofErr w:type="spellEnd"/>
      <w:r w:rsidRPr="00A42EE2">
        <w:rPr>
          <w:rFonts w:ascii="Times New Roman" w:hAnsi="Times New Roman" w:cs="Times New Roman"/>
          <w:i/>
          <w:sz w:val="24"/>
          <w:szCs w:val="24"/>
          <w:lang w:val="kk-KZ"/>
        </w:rPr>
        <w:t>і</w:t>
      </w:r>
      <w:r w:rsidRPr="00A42EE2">
        <w:rPr>
          <w:rFonts w:ascii="Times New Roman" w:hAnsi="Times New Roman" w:cs="Times New Roman"/>
          <w:i/>
          <w:sz w:val="24"/>
          <w:szCs w:val="24"/>
        </w:rPr>
        <w:t xml:space="preserve">тап </w:t>
      </w:r>
      <w:proofErr w:type="spellStart"/>
      <w:r w:rsidRPr="00A42EE2">
        <w:rPr>
          <w:rFonts w:ascii="Times New Roman" w:hAnsi="Times New Roman" w:cs="Times New Roman"/>
          <w:i/>
          <w:sz w:val="24"/>
          <w:szCs w:val="24"/>
        </w:rPr>
        <w:t>баспасы</w:t>
      </w:r>
      <w:proofErr w:type="spellEnd"/>
      <w:r w:rsidRPr="00A42EE2">
        <w:rPr>
          <w:rFonts w:ascii="Times New Roman" w:hAnsi="Times New Roman" w:cs="Times New Roman"/>
          <w:i/>
          <w:sz w:val="24"/>
          <w:szCs w:val="24"/>
        </w:rPr>
        <w:t>, 2018.</w:t>
      </w:r>
    </w:p>
    <w:p w:rsidR="001C6F0E" w:rsidRPr="005C0653" w:rsidRDefault="005C0653" w:rsidP="005C0653">
      <w:pPr>
        <w:rPr>
          <w:rFonts w:ascii="Times New Roman" w:hAnsi="Times New Roman" w:cs="Times New Roman"/>
          <w:b/>
        </w:rPr>
      </w:pPr>
      <w:r w:rsidRPr="00843C8C">
        <w:rPr>
          <w:rFonts w:ascii="Times New Roman" w:hAnsi="Times New Roman" w:cs="Times New Roman"/>
          <w:b/>
        </w:rPr>
        <w:t>СОР- 11, СОЧ-4</w:t>
      </w:r>
    </w:p>
    <w:tbl>
      <w:tblPr>
        <w:tblW w:w="7513" w:type="dxa"/>
        <w:tblInd w:w="853" w:type="dxa"/>
        <w:tblCellMar>
          <w:left w:w="0" w:type="dxa"/>
          <w:right w:w="0" w:type="dxa"/>
        </w:tblCellMar>
        <w:tblLook w:val="04A0"/>
      </w:tblPr>
      <w:tblGrid>
        <w:gridCol w:w="992"/>
        <w:gridCol w:w="1701"/>
        <w:gridCol w:w="1701"/>
        <w:gridCol w:w="1418"/>
        <w:gridCol w:w="1701"/>
      </w:tblGrid>
      <w:tr w:rsidR="001C6F0E" w:rsidRPr="00A10A2E" w:rsidTr="00A42EE2">
        <w:trPr>
          <w:trHeight w:val="38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6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суммативных</w:t>
            </w:r>
            <w:proofErr w:type="spellEnd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оцениваний</w:t>
            </w:r>
            <w:proofErr w:type="spellEnd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за раздел </w:t>
            </w: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ab/>
            </w:r>
          </w:p>
        </w:tc>
      </w:tr>
      <w:tr w:rsidR="001C6F0E" w:rsidRPr="00A10A2E" w:rsidTr="00A42EE2">
        <w:trPr>
          <w:trHeight w:val="349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1 четверть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2 четверть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3 четверть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4 четверть </w:t>
            </w:r>
          </w:p>
        </w:tc>
      </w:tr>
      <w:tr w:rsidR="001C6F0E" w:rsidRPr="00A10A2E" w:rsidTr="00A42EE2">
        <w:trPr>
          <w:trHeight w:val="271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6F0E" w:rsidRPr="00A10A2E" w:rsidRDefault="001C6F0E" w:rsidP="00A42EE2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2</w:t>
            </w: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C6F0E" w:rsidRDefault="001C6F0E" w:rsidP="001C6F0E">
      <w:pPr>
        <w:spacing w:after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</w:p>
    <w:p w:rsidR="001C6F0E" w:rsidRPr="00C25538" w:rsidRDefault="001C6F0E" w:rsidP="001C6F0E">
      <w:pPr>
        <w:pStyle w:val="a3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C25538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 xml:space="preserve">Индивидуальный план сопровождения учащегося, испытывающего трудности в освоении основной образовательной программы: 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упрощается</w:t>
      </w:r>
      <w:r w:rsidRPr="003626F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содержание</w:t>
      </w:r>
      <w:r w:rsidRPr="003626F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учебного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задания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количество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заданий,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предлагаемых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ученику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объем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учебного задания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25538">
        <w:rPr>
          <w:rFonts w:ascii="Times New Roman" w:hAnsi="Times New Roman" w:cs="Times New Roman"/>
          <w:sz w:val="24"/>
          <w:szCs w:val="24"/>
        </w:rPr>
        <w:t>к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заданиями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формулируются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конкретные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инструкции,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конкретные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учебное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задание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предлагается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ученику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частям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поэтапным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контролем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учителя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не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требуется отвечать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перед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классом.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количество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информации,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которую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надо выучить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наизусть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 xml:space="preserve">для объяснения заданий либо нового материала используются </w:t>
      </w:r>
      <w:proofErr w:type="spellStart"/>
      <w:r w:rsidRPr="00C25538">
        <w:rPr>
          <w:rFonts w:ascii="Times New Roman" w:hAnsi="Times New Roman" w:cs="Times New Roman"/>
          <w:sz w:val="24"/>
          <w:szCs w:val="24"/>
        </w:rPr>
        <w:t>илюстрации</w:t>
      </w:r>
      <w:proofErr w:type="spellEnd"/>
      <w:r w:rsidRPr="00C25538">
        <w:rPr>
          <w:rFonts w:ascii="Times New Roman" w:hAnsi="Times New Roman" w:cs="Times New Roman"/>
          <w:sz w:val="24"/>
          <w:szCs w:val="24"/>
        </w:rPr>
        <w:t>, конкретные предметы,</w:t>
      </w:r>
      <w:r w:rsidRPr="00C2553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специальные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дидактические материалы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дополнительно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объясняются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схемы,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графические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рисунки,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формулы</w:t>
      </w:r>
    </w:p>
    <w:p w:rsidR="001C6F0E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используются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специально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подготовленные</w:t>
      </w:r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учителем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задания</w:t>
      </w:r>
    </w:p>
    <w:p w:rsidR="001C6F0E" w:rsidRPr="00C25538" w:rsidRDefault="001C6F0E" w:rsidP="001C6F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отмечаются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места,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где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может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допустить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ошибки</w:t>
      </w:r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(чтобы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был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внимательнее)</w:t>
      </w:r>
    </w:p>
    <w:p w:rsidR="001C6F0E" w:rsidRDefault="001C6F0E" w:rsidP="001C6F0E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ВО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ВЕМЯ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УРОКОВ</w:t>
      </w:r>
      <w:r w:rsidRPr="003626F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РАЗРЕШАЕТСЯ ИСПОЛЬЗОВАТЬ:</w:t>
      </w:r>
    </w:p>
    <w:p w:rsidR="001C6F0E" w:rsidRDefault="001C6F0E" w:rsidP="001C6F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правила,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образцы</w:t>
      </w:r>
    </w:p>
    <w:p w:rsidR="001C6F0E" w:rsidRDefault="001C6F0E" w:rsidP="001C6F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таблицы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умножения;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таблицы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измерения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веса,</w:t>
      </w:r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длины,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времени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Pr="00C25538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25538">
        <w:rPr>
          <w:rFonts w:ascii="Times New Roman" w:hAnsi="Times New Roman" w:cs="Times New Roman"/>
          <w:sz w:val="24"/>
          <w:szCs w:val="24"/>
        </w:rPr>
        <w:t>;</w:t>
      </w:r>
    </w:p>
    <w:p w:rsidR="001C6F0E" w:rsidRDefault="001C6F0E" w:rsidP="001C6F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калькулятор</w:t>
      </w:r>
    </w:p>
    <w:p w:rsidR="001C6F0E" w:rsidRPr="00C25538" w:rsidRDefault="001C6F0E" w:rsidP="001C6F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алгоритмическое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предписание,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памятку</w:t>
      </w:r>
    </w:p>
    <w:p w:rsidR="001C6F0E" w:rsidRPr="003626FD" w:rsidRDefault="001C6F0E" w:rsidP="001C6F0E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ДЛЯ</w:t>
      </w:r>
      <w:r w:rsidRPr="003626F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КОНЦЕНТРАЦИИ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ВНИМАНИЯ</w:t>
      </w:r>
    </w:p>
    <w:p w:rsidR="001C6F0E" w:rsidRDefault="001C6F0E" w:rsidP="001C6F0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периодически</w:t>
      </w:r>
      <w:r w:rsidRPr="003626F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обращается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внимание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на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цель</w:t>
      </w:r>
      <w:r w:rsidRPr="003626F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выполняемого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задания</w:t>
      </w:r>
    </w:p>
    <w:p w:rsidR="001C6F0E" w:rsidRDefault="001C6F0E" w:rsidP="001C6F0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периодически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обращается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внимание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на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этапы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выполнения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задания</w:t>
      </w:r>
    </w:p>
    <w:p w:rsidR="001C6F0E" w:rsidRDefault="001C6F0E" w:rsidP="001C6F0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отмечаются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успехи</w:t>
      </w:r>
    </w:p>
    <w:p w:rsidR="001C6F0E" w:rsidRPr="00C25538" w:rsidRDefault="001C6F0E" w:rsidP="001C6F0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используются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разные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методы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поощрения</w:t>
      </w:r>
    </w:p>
    <w:p w:rsidR="001C6F0E" w:rsidRPr="003626FD" w:rsidRDefault="001C6F0E" w:rsidP="001C6F0E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КОНТРОЛЬНУЮ</w:t>
      </w:r>
      <w:r w:rsidRPr="003626F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РАБОТУ</w:t>
      </w:r>
      <w:r w:rsidRPr="003626F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ПИШЕТ</w:t>
      </w:r>
    </w:p>
    <w:p w:rsidR="001C6F0E" w:rsidRDefault="001C6F0E" w:rsidP="001C6F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самостоятельно;</w:t>
      </w:r>
    </w:p>
    <w:p w:rsidR="001C6F0E" w:rsidRDefault="001C6F0E" w:rsidP="001C6F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с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минимальной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помощью;</w:t>
      </w:r>
    </w:p>
    <w:p w:rsidR="001C6F0E" w:rsidRDefault="001C6F0E" w:rsidP="001C6F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с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помощью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C25538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педагога;</w:t>
      </w:r>
    </w:p>
    <w:p w:rsidR="001C6F0E" w:rsidRDefault="001C6F0E" w:rsidP="001C6F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количество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заданий;</w:t>
      </w:r>
    </w:p>
    <w:p w:rsidR="001C6F0E" w:rsidRDefault="001C6F0E" w:rsidP="001C6F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содержание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учитель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подбирает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индивидуально</w:t>
      </w:r>
      <w:r w:rsidRPr="00C25538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для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ученика</w:t>
      </w:r>
      <w:proofErr w:type="gramStart"/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6F0E" w:rsidRPr="00C25538" w:rsidRDefault="001C6F0E" w:rsidP="001C6F0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разрешается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использовать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любые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вспомогательные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дополнительные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материалы</w:t>
      </w:r>
    </w:p>
    <w:p w:rsidR="001C6F0E" w:rsidRPr="00A42EE2" w:rsidRDefault="001C6F0E" w:rsidP="00A42EE2">
      <w:pPr>
        <w:spacing w:after="0" w:line="240" w:lineRule="auto"/>
        <w:rPr>
          <w:rFonts w:cs="Calibri"/>
          <w:sz w:val="24"/>
        </w:rPr>
      </w:pPr>
    </w:p>
    <w:p w:rsidR="00A42EE2" w:rsidRPr="008A0039" w:rsidRDefault="00A42EE2" w:rsidP="00A42E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</w:p>
    <w:p w:rsidR="0016117D" w:rsidRPr="00AB7CDB" w:rsidRDefault="0016117D" w:rsidP="001611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7CDB">
        <w:rPr>
          <w:rFonts w:ascii="Times New Roman" w:hAnsi="Times New Roman"/>
          <w:b/>
          <w:bCs/>
          <w:sz w:val="24"/>
          <w:szCs w:val="24"/>
          <w:lang w:val="kk-KZ"/>
        </w:rPr>
        <w:t>Календарно-тематический план</w:t>
      </w:r>
      <w:r w:rsidRPr="00AB7CDB">
        <w:rPr>
          <w:rFonts w:ascii="Times New Roman" w:hAnsi="Times New Roman"/>
          <w:b/>
          <w:bCs/>
          <w:sz w:val="24"/>
          <w:szCs w:val="24"/>
        </w:rPr>
        <w:t xml:space="preserve"> по</w:t>
      </w:r>
      <w:r w:rsidRPr="00AB7CDB">
        <w:rPr>
          <w:rFonts w:ascii="Times New Roman" w:hAnsi="Times New Roman"/>
          <w:b/>
          <w:bCs/>
          <w:sz w:val="24"/>
          <w:szCs w:val="24"/>
          <w:lang w:val="kk-KZ"/>
        </w:rPr>
        <w:t xml:space="preserve"> предмету</w:t>
      </w:r>
      <w:r w:rsidRPr="00AB7CDB">
        <w:rPr>
          <w:rFonts w:ascii="Times New Roman" w:hAnsi="Times New Roman"/>
          <w:b/>
          <w:bCs/>
          <w:sz w:val="24"/>
          <w:szCs w:val="24"/>
        </w:rPr>
        <w:t>«География»</w:t>
      </w:r>
    </w:p>
    <w:p w:rsidR="0016117D" w:rsidRPr="00AB7CDB" w:rsidRDefault="0016117D" w:rsidP="001611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7CDB">
        <w:rPr>
          <w:rFonts w:ascii="Times New Roman" w:hAnsi="Times New Roman"/>
          <w:b/>
          <w:bCs/>
          <w:sz w:val="24"/>
          <w:szCs w:val="24"/>
        </w:rPr>
        <w:t>8 класс</w:t>
      </w:r>
    </w:p>
    <w:p w:rsidR="0016117D" w:rsidRPr="00AB7CDB" w:rsidRDefault="0016117D" w:rsidP="001611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B7CDB">
        <w:rPr>
          <w:rFonts w:ascii="Times New Roman" w:hAnsi="Times New Roman"/>
          <w:b/>
          <w:bCs/>
          <w:sz w:val="24"/>
          <w:szCs w:val="24"/>
          <w:lang w:val="kk-KZ"/>
        </w:rPr>
        <w:t>2 раза в неделю,  72 часа  за год</w:t>
      </w:r>
    </w:p>
    <w:p w:rsidR="0016117D" w:rsidRDefault="0016117D" w:rsidP="001611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</w:p>
    <w:tbl>
      <w:tblPr>
        <w:tblStyle w:val="a5"/>
        <w:tblW w:w="11199" w:type="dxa"/>
        <w:tblInd w:w="-318" w:type="dxa"/>
        <w:tblLayout w:type="fixed"/>
        <w:tblLook w:val="04A0"/>
      </w:tblPr>
      <w:tblGrid>
        <w:gridCol w:w="852"/>
        <w:gridCol w:w="1417"/>
        <w:gridCol w:w="2221"/>
        <w:gridCol w:w="4110"/>
        <w:gridCol w:w="898"/>
        <w:gridCol w:w="851"/>
        <w:gridCol w:w="850"/>
      </w:tblGrid>
      <w:tr w:rsidR="0016117D" w:rsidTr="0016117D">
        <w:tc>
          <w:tcPr>
            <w:tcW w:w="852" w:type="dxa"/>
          </w:tcPr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>№ урока</w:t>
            </w:r>
          </w:p>
        </w:tc>
        <w:tc>
          <w:tcPr>
            <w:tcW w:w="1417" w:type="dxa"/>
          </w:tcPr>
          <w:p w:rsidR="0016117D" w:rsidRPr="006F1169" w:rsidRDefault="0016117D" w:rsidP="00812A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F11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6F11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ы</w:t>
            </w:r>
          </w:p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6F11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долгосрочного плана</w:t>
            </w:r>
          </w:p>
        </w:tc>
        <w:tc>
          <w:tcPr>
            <w:tcW w:w="2221" w:type="dxa"/>
          </w:tcPr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 xml:space="preserve">Тема </w:t>
            </w:r>
          </w:p>
        </w:tc>
        <w:tc>
          <w:tcPr>
            <w:tcW w:w="4110" w:type="dxa"/>
          </w:tcPr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>Цели  обучения</w:t>
            </w:r>
          </w:p>
        </w:tc>
        <w:tc>
          <w:tcPr>
            <w:tcW w:w="898" w:type="dxa"/>
          </w:tcPr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>Кол-во часов</w:t>
            </w:r>
          </w:p>
        </w:tc>
        <w:tc>
          <w:tcPr>
            <w:tcW w:w="851" w:type="dxa"/>
          </w:tcPr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 xml:space="preserve">Дата </w:t>
            </w: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>Примечание</w:t>
            </w:r>
          </w:p>
        </w:tc>
      </w:tr>
      <w:tr w:rsidR="0016117D" w:rsidTr="0016117D">
        <w:trPr>
          <w:trHeight w:val="61"/>
        </w:trPr>
        <w:tc>
          <w:tcPr>
            <w:tcW w:w="11199" w:type="dxa"/>
            <w:gridSpan w:val="7"/>
            <w:vAlign w:val="center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>четверть</w:t>
            </w:r>
            <w:proofErr w:type="spellEnd"/>
          </w:p>
        </w:tc>
      </w:tr>
      <w:tr w:rsidR="0016117D" w:rsidTr="0016117D">
        <w:trPr>
          <w:trHeight w:val="61"/>
        </w:trPr>
        <w:tc>
          <w:tcPr>
            <w:tcW w:w="852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 w:val="restart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1. Методы географических исследований</w:t>
            </w:r>
          </w:p>
        </w:tc>
        <w:tc>
          <w:tcPr>
            <w:tcW w:w="2221" w:type="dxa"/>
          </w:tcPr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Отрасли географической науки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8.1.1.1 - в графической форме отображает и объясняет деление географической науки на отрасли</w:t>
            </w:r>
          </w:p>
          <w:p w:rsidR="0016117D" w:rsidRPr="00AB3DA2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8.1.1.2 - определяет важные исследования в отраслях географической науки</w:t>
            </w: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800"/>
        </w:trPr>
        <w:tc>
          <w:tcPr>
            <w:tcW w:w="852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Виды методов географических исследований </w:t>
            </w:r>
          </w:p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Географические модели</w:t>
            </w:r>
          </w:p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tabs>
                <w:tab w:val="left" w:pos="1011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8.1.1.3 - объясняет значение  полевы</w:t>
            </w:r>
            <w:proofErr w:type="spellStart"/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картографических, теоретических методов географических исследований и применяет их</w:t>
            </w:r>
          </w:p>
          <w:p w:rsidR="0016117D" w:rsidRPr="00ED67D9" w:rsidRDefault="0016117D" w:rsidP="00812A90">
            <w:pPr>
              <w:tabs>
                <w:tab w:val="left" w:pos="1011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8.1.1.5 - из различных материалов или в различной технике создает модели географических объектов, явлений и процессов и объясняет их особенности и свойства</w:t>
            </w: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425"/>
        </w:trPr>
        <w:tc>
          <w:tcPr>
            <w:tcW w:w="852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Обработка и анализ географических данных </w:t>
            </w:r>
          </w:p>
        </w:tc>
        <w:tc>
          <w:tcPr>
            <w:tcW w:w="4110" w:type="dxa"/>
            <w:vAlign w:val="center"/>
          </w:tcPr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8.1.1.4 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–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составляет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количественные и качественные географические данные </w:t>
            </w: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451"/>
        </w:trPr>
        <w:tc>
          <w:tcPr>
            <w:tcW w:w="852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Формы представления результатов исследований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8.1.1.6 - представляет результаты исследований в различной форме</w:t>
            </w: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Pr="00AB3DA2" w:rsidRDefault="0016117D" w:rsidP="00812A9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1</w:t>
            </w:r>
          </w:p>
        </w:tc>
      </w:tr>
      <w:tr w:rsidR="0016117D" w:rsidTr="0016117D">
        <w:trPr>
          <w:trHeight w:val="888"/>
        </w:trPr>
        <w:tc>
          <w:tcPr>
            <w:tcW w:w="852" w:type="dxa"/>
            <w:vAlign w:val="center"/>
          </w:tcPr>
          <w:p w:rsidR="0016117D" w:rsidRPr="00ED67D9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onsolas" w:hAnsi="Times New Roman" w:cs="Times New Roman"/>
                <w:b/>
                <w:sz w:val="24"/>
                <w:szCs w:val="24"/>
                <w:lang w:val="kk-KZ"/>
              </w:rPr>
              <w:t>2. Картография и географические базы данных</w:t>
            </w:r>
          </w:p>
        </w:tc>
        <w:tc>
          <w:tcPr>
            <w:tcW w:w="2221" w:type="dxa"/>
          </w:tcPr>
          <w:p w:rsidR="0016117D" w:rsidRPr="00867351" w:rsidRDefault="0016117D" w:rsidP="00812A9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Тематические карты и элементы их дополнительной характеристики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8.2.1.1 - составляет элементы дополнительной характеристики тематических карт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профиль, диаграммы, графики, таблицы</w:t>
            </w:r>
          </w:p>
          <w:p w:rsidR="0016117D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61"/>
        </w:trPr>
        <w:tc>
          <w:tcPr>
            <w:tcW w:w="852" w:type="dxa"/>
            <w:vAlign w:val="center"/>
          </w:tcPr>
          <w:p w:rsidR="0016117D" w:rsidRPr="00ED67D9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ED67D9" w:rsidRDefault="0016117D" w:rsidP="00812A9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Чтение тематических карт </w:t>
            </w:r>
          </w:p>
          <w:p w:rsidR="0016117D" w:rsidRPr="00ED67D9" w:rsidRDefault="0016117D" w:rsidP="00812A9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Тематическая географическая номенклатура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8.2.1.2 - на основе применения условных знаков и элементов дополнительной характеристики карт читает тематические карты</w:t>
            </w:r>
          </w:p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8.2.1.3 - показывает на контурной карте объекты географической номенклатуры</w:t>
            </w: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60"/>
        </w:trPr>
        <w:tc>
          <w:tcPr>
            <w:tcW w:w="852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Роль информационно-коммуникационных технологий в составлении географических баз данных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8.2.2.1 - составляет географические базы данных с применением и</w:t>
            </w:r>
            <w:r w:rsidRPr="00C942A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нформационно-коммуникационных технологий</w:t>
            </w:r>
          </w:p>
        </w:tc>
        <w:tc>
          <w:tcPr>
            <w:tcW w:w="898" w:type="dxa"/>
            <w:vAlign w:val="center"/>
          </w:tcPr>
          <w:p w:rsidR="0016117D" w:rsidRPr="00ED67D9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2</w:t>
            </w:r>
          </w:p>
        </w:tc>
      </w:tr>
      <w:tr w:rsidR="0016117D" w:rsidTr="0016117D">
        <w:trPr>
          <w:trHeight w:val="76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0E2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3.1 Литосфера</w:t>
            </w:r>
          </w:p>
        </w:tc>
        <w:tc>
          <w:tcPr>
            <w:tcW w:w="2221" w:type="dxa"/>
          </w:tcPr>
          <w:p w:rsidR="0016117D" w:rsidRPr="00867351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Закономерности формирования и распространения форм рельефа</w:t>
            </w:r>
          </w:p>
        </w:tc>
        <w:tc>
          <w:tcPr>
            <w:tcW w:w="4110" w:type="dxa"/>
          </w:tcPr>
          <w:p w:rsidR="0016117D" w:rsidRPr="007968BF" w:rsidRDefault="00812A90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8.3.1.1 - определяет</w:t>
            </w:r>
            <w:r w:rsidR="0016117D"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закономерности формирования и распространения форм рельефа</w:t>
            </w:r>
          </w:p>
          <w:p w:rsidR="0016117D" w:rsidRPr="007968BF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6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17" w:type="dxa"/>
            <w:vMerge/>
          </w:tcPr>
          <w:p w:rsidR="0016117D" w:rsidRPr="00C90E28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Классификация форм рельефа</w:t>
            </w:r>
          </w:p>
        </w:tc>
        <w:tc>
          <w:tcPr>
            <w:tcW w:w="4110" w:type="dxa"/>
          </w:tcPr>
          <w:p w:rsidR="0016117D" w:rsidRPr="007968BF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8.3.1.2 - классифицирует формы рельефа</w:t>
            </w:r>
          </w:p>
          <w:p w:rsidR="0016117D" w:rsidRPr="007968BF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8.3.1.3 - характеризует формы </w:t>
            </w:r>
            <w:r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рельефа по плану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Крупные орографические объекты на материках и в океанах</w:t>
            </w:r>
          </w:p>
        </w:tc>
        <w:tc>
          <w:tcPr>
            <w:tcW w:w="4110" w:type="dxa"/>
          </w:tcPr>
          <w:p w:rsidR="0016117D" w:rsidRPr="007968BF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8.3.1.4 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–</w:t>
            </w:r>
            <w:r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находит крупные </w:t>
            </w:r>
            <w:r w:rsidRPr="007968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орографические единицы, расположенные на разных материках и в океанах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471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867351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Классификация горных пород и минералов 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8.3.1.5 - классифицирует горные породы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минералы по различным признакам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49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Распространение полезных ископаемых</w:t>
            </w:r>
          </w:p>
        </w:tc>
        <w:tc>
          <w:tcPr>
            <w:tcW w:w="4110" w:type="dxa"/>
          </w:tcPr>
          <w:p w:rsidR="0016117D" w:rsidRPr="00C942A3" w:rsidRDefault="00812A90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8.3.1.6 – определяет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распространение полезных ископаемых в связи с закономерностями формирования горных пород и минералов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867351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Свойства горных пород и минералов Определение возраста горных пород</w:t>
            </w:r>
          </w:p>
        </w:tc>
        <w:tc>
          <w:tcPr>
            <w:tcW w:w="4110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8.3.1.7 - определяет свойства горных пород и минералов</w:t>
            </w:r>
          </w:p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8.3.1.8 - объясняет методы определения возраста горных пород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Геологическое летоисчисление и геохронологическая таблица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8.3.1.9 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–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геохронологической табли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це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выделяет крупные этапы и события в формировании земной коры и развитии жизни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417" w:type="dxa"/>
            <w:vMerge/>
          </w:tcPr>
          <w:p w:rsidR="0016117D" w:rsidRPr="00C90E28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Влияние рельефа на жизнь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 хозяйствен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ную деятельность человечества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8.3.1.10 - с дополнительн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ым охватом местного компонента определяет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влияние рельефа на жизнь и хозяйственную деятельность человечества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3</w:t>
            </w: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Суммативное оценивание  за 1 четверть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СОЧ 1</w:t>
            </w: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11199" w:type="dxa"/>
            <w:gridSpan w:val="7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0E2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3.2 Атмосфера</w:t>
            </w: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Климатообразующие факторы </w:t>
            </w:r>
          </w:p>
        </w:tc>
        <w:tc>
          <w:tcPr>
            <w:tcW w:w="4110" w:type="dxa"/>
          </w:tcPr>
          <w:p w:rsidR="0016117D" w:rsidRDefault="00812A90" w:rsidP="00812A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8.3.2.1 –определяет основные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климатообразующие факторы</w:t>
            </w:r>
          </w:p>
          <w:p w:rsidR="0016117D" w:rsidRPr="00C942A3" w:rsidRDefault="0016117D" w:rsidP="00812A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Глобальная циркуляция атмосферы</w:t>
            </w:r>
          </w:p>
        </w:tc>
        <w:tc>
          <w:tcPr>
            <w:tcW w:w="4110" w:type="dxa"/>
          </w:tcPr>
          <w:p w:rsidR="0016117D" w:rsidRPr="00C942A3" w:rsidRDefault="00812A90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8.3.2.2 -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объясняет глобальную циркуляцию атмосферы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Климатические пояса</w:t>
            </w:r>
          </w:p>
        </w:tc>
        <w:tc>
          <w:tcPr>
            <w:tcW w:w="4110" w:type="dxa"/>
          </w:tcPr>
          <w:p w:rsidR="0016117D" w:rsidRPr="00C942A3" w:rsidRDefault="00812A90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8.3.2.3 – характеризует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климатические пояса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Особенности климата материков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8.3.2.4 - сравнивает сходные климатические пояса, расположенные на разных материках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75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Влияни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 климата на жизнь и хозяйствен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ную деятельность человечества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Негативн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ое влияние человеческой деятель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ности на атмосферу</w:t>
            </w:r>
          </w:p>
        </w:tc>
        <w:tc>
          <w:tcPr>
            <w:tcW w:w="4110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8.3.2.5 -  с дополнительны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 охватом местного компонента определяет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влияние климата на жизнь и хозяйственную деятельность человечества</w:t>
            </w:r>
          </w:p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8.3.2.6 - группирует негативное влияние человеческой деятельности на атмосферу и климат и предлагает пути их решения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4</w:t>
            </w:r>
          </w:p>
        </w:tc>
      </w:tr>
      <w:tr w:rsidR="0016117D" w:rsidTr="0016117D">
        <w:trPr>
          <w:trHeight w:val="113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2293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2293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Гидросфера</w:t>
            </w:r>
          </w:p>
        </w:tc>
        <w:tc>
          <w:tcPr>
            <w:tcW w:w="2221" w:type="dxa"/>
          </w:tcPr>
          <w:p w:rsidR="0016117D" w:rsidRPr="00222937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Виды и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формирование вод суши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Хозяйственное значение вод суши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8.3.3.1 - определяет формирование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вод суши</w:t>
            </w:r>
          </w:p>
          <w:p w:rsidR="0016117D" w:rsidRPr="00222937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8.3.3.2 - объясняет хозяйственное значение основных видов вод суши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222937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Строение речной долины</w:t>
            </w:r>
          </w:p>
        </w:tc>
        <w:tc>
          <w:tcPr>
            <w:tcW w:w="4110" w:type="dxa"/>
            <w:vAlign w:val="center"/>
          </w:tcPr>
          <w:p w:rsidR="0016117D" w:rsidRPr="00222937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8.3.3.3 - объясняет строение речной долины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Гидрологический режим рек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8.3.3.4 - с дополнительным охватом казахстанского компонента объясняет гидрологический режим рек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Озера и ледники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8.3.3.5 - характеризует по плану озера и ледники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Экологические проблемы вод суши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8.3.3.6 -с дополнительным охватом местного компонента  предлагает пути  решения экологических проблем вод суши на основе  их классификации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Водные бедствия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8.3.3.7 - на основе местного компонента предлагает пути предупреждения водных </w:t>
            </w:r>
            <w:r w:rsidRPr="00C06A4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стихийных бедствий</w:t>
            </w:r>
            <w:r w:rsidRPr="00E254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5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06A4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3.4 Биосфера</w:t>
            </w:r>
          </w:p>
        </w:tc>
        <w:tc>
          <w:tcPr>
            <w:tcW w:w="2221" w:type="dxa"/>
          </w:tcPr>
          <w:p w:rsidR="0016117D" w:rsidRPr="00F826A5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26A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Природные зоны и высотные пояса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8.3.4.1 - объясняет формирование природных зон и высотных поясов</w:t>
            </w:r>
          </w:p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8.3.4.2 - характеризует по плану природные зоны</w:t>
            </w:r>
          </w:p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8.3.4.3 - сравнивает сходные природные зоны и высотные пояса, расположенные на разных материках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F826A5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26A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Органический мир океанов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8.3.4.4 - определяет распространение жизни в океане</w:t>
            </w:r>
          </w:p>
        </w:tc>
        <w:tc>
          <w:tcPr>
            <w:tcW w:w="898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F826A5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26A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Охрана растительного и животного мир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.3.4.5 - доказывает необходимость охраны растительного и животного мира и предлагает пути их охраны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6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Суммативное оценивание  за 2 четверть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СОЧ 2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Тематическая географическая номенклатура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8.2.1.3 - показывает на контурной карте объекты географической номенклатуры</w:t>
            </w:r>
          </w:p>
        </w:tc>
        <w:tc>
          <w:tcPr>
            <w:tcW w:w="898" w:type="dxa"/>
            <w:vAlign w:val="center"/>
          </w:tcPr>
          <w:p w:rsidR="0016117D" w:rsidRPr="008673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7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11199" w:type="dxa"/>
            <w:gridSpan w:val="7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D2DD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3.5 Природно-территориальные комплексы</w:t>
            </w: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Строение и состав географической оболочки</w:t>
            </w:r>
          </w:p>
        </w:tc>
        <w:tc>
          <w:tcPr>
            <w:tcW w:w="4110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8.3.5.1 - о</w:t>
            </w:r>
            <w:r w:rsidR="00812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бъясняет и представляет в графи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ческой форме состав и строение географической оболочки</w:t>
            </w:r>
          </w:p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Закономерности географической оболочки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8.3.5.2 - объясняет значение закономерностей географической оболочки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7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82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4.1</w:t>
            </w:r>
            <w:r w:rsidRPr="00F826A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География населения</w:t>
            </w:r>
          </w:p>
        </w:tc>
        <w:tc>
          <w:tcPr>
            <w:tcW w:w="2221" w:type="dxa"/>
          </w:tcPr>
          <w:p w:rsidR="0016117D" w:rsidRPr="00360026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Численность населения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8.4.1.1 - объясняет методы определения численности населения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Перепись населения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8.4.1.1 - объясняет методы определения численности населения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Типы воспроизводства населения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8.4.1.2 - классифицирует страны мира по типу воспроизводства населения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Демографические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показатели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8.4.1.3 - расчитывает основные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демографические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показатели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численность населения, коэффициенты рождаемости и смертности, естественный и механическ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ий прирост, общий прирост, полов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озрастные показатели, национальный и религиозный состав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751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1, </w:t>
            </w: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300711" w:rsidRDefault="0016117D" w:rsidP="00812A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300711">
              <w:rPr>
                <w:rFonts w:ascii="Times New Roman" w:hAnsi="Times New Roman" w:cs="Times New Roman"/>
                <w:sz w:val="24"/>
                <w:lang w:val="kk-KZ"/>
              </w:rPr>
              <w:t>Расчет демографических показателей.</w:t>
            </w:r>
          </w:p>
        </w:tc>
        <w:tc>
          <w:tcPr>
            <w:tcW w:w="4110" w:type="dxa"/>
          </w:tcPr>
          <w:p w:rsidR="0016117D" w:rsidRPr="00300711" w:rsidRDefault="00BE660D" w:rsidP="00BE660D">
            <w:pPr>
              <w:pStyle w:val="a3"/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8.4.1.3 </w:t>
            </w:r>
            <w:r w:rsidR="0016117D" w:rsidRPr="00782391">
              <w:rPr>
                <w:rFonts w:ascii="Times New Roman" w:hAnsi="Times New Roman" w:cs="Times New Roman"/>
                <w:sz w:val="24"/>
                <w:lang w:val="kk-KZ"/>
              </w:rPr>
              <w:t>расчитывает основные</w:t>
            </w:r>
            <w:r w:rsidR="0016117D" w:rsidRPr="00782391">
              <w:rPr>
                <w:rFonts w:ascii="Times New Roman" w:hAnsi="Times New Roman" w:cs="Times New Roman"/>
                <w:sz w:val="24"/>
              </w:rPr>
              <w:t xml:space="preserve"> демографические</w:t>
            </w:r>
            <w:r w:rsidR="0016117D" w:rsidRPr="00782391">
              <w:rPr>
                <w:rFonts w:ascii="Times New Roman" w:hAnsi="Times New Roman" w:cs="Times New Roman"/>
                <w:sz w:val="24"/>
                <w:lang w:val="kk-KZ"/>
              </w:rPr>
              <w:t xml:space="preserve"> показатели</w:t>
            </w:r>
            <w:r w:rsidR="0016117D" w:rsidRPr="00782391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16117D" w:rsidRPr="00782391">
              <w:rPr>
                <w:rFonts w:ascii="Times New Roman" w:hAnsi="Times New Roman" w:cs="Times New Roman"/>
                <w:sz w:val="24"/>
                <w:lang w:val="kk-KZ"/>
              </w:rPr>
              <w:t>численность населения, коэффициенты рождаемости и смертности, естественный и механический прирост, общий прирост, половозрастные показатели, национальный и религиозный состав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емографическая ситуация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8.4.1.4 - объясняет и представляет в графической форме демографические показатели стран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Демографические проблемы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8.4.1.5 - классифицирует страны мира по демографическим проблемам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Демографическая политика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8.4.1.6 - на основе объяснения понятия «демографическая политика» предлагает собственную модель демографической политики для отдельных стран</w:t>
            </w:r>
          </w:p>
        </w:tc>
        <w:tc>
          <w:tcPr>
            <w:tcW w:w="898" w:type="dxa"/>
            <w:vAlign w:val="center"/>
          </w:tcPr>
          <w:p w:rsidR="0016117D" w:rsidRPr="00360026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600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8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12E3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5.1 Природные ресурсы</w:t>
            </w: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Экономическая и экологическая оценка природных ресурсов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8.5.1.1 - производит экономическую и экологическую оценку природных ресурсов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Природно-ресурсный потенциал регионов мира</w:t>
            </w:r>
          </w:p>
        </w:tc>
        <w:tc>
          <w:tcPr>
            <w:tcW w:w="4110" w:type="dxa"/>
            <w:vAlign w:val="center"/>
          </w:tcPr>
          <w:p w:rsidR="0016117D" w:rsidRPr="00C942A3" w:rsidRDefault="00BE660D" w:rsidP="00BE6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8.5.1.2 – определяет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природно-ресурсный потенциал отдельных регионов мира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Центры и технология переработки природных ресурсов, виды готовой продукции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8.5.1.3 - с дополнительным охватом местного компонента называет центры и виды готовой продукции на основе характеристики технологии обработки отдельных видов природных ресурсов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9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Суммативное оценивание  за 3 четверть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СОЧ 3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ED67D9" w:rsidRDefault="0016117D" w:rsidP="00812A90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Обработка и анализ географических данных </w:t>
            </w:r>
          </w:p>
        </w:tc>
        <w:tc>
          <w:tcPr>
            <w:tcW w:w="4110" w:type="dxa"/>
            <w:vAlign w:val="center"/>
          </w:tcPr>
          <w:p w:rsidR="0016117D" w:rsidRPr="00ED67D9" w:rsidRDefault="00BE660D" w:rsidP="00BE660D">
            <w:pPr>
              <w:keepNext/>
              <w:keepLine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8.1.1.4 – характеризует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количественные и качественные географические данные 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11199" w:type="dxa"/>
            <w:gridSpan w:val="7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4-я четверть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12E3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5.2 Социально-экономические ресурсы</w:t>
            </w: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Элементы и функции экономической инфраструктуры</w:t>
            </w:r>
          </w:p>
        </w:tc>
        <w:tc>
          <w:tcPr>
            <w:tcW w:w="4110" w:type="dxa"/>
          </w:tcPr>
          <w:p w:rsidR="0016117D" w:rsidRPr="00C942A3" w:rsidRDefault="0016117D" w:rsidP="00BE6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8.5.2.1 - с дополнительным охва</w:t>
            </w:r>
            <w:r w:rsidR="00BE660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том казахстанского компонента показывает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важность  элементов экономической инфраструктуры на основе их характеристики</w:t>
            </w:r>
          </w:p>
        </w:tc>
        <w:tc>
          <w:tcPr>
            <w:tcW w:w="898" w:type="dxa"/>
            <w:vAlign w:val="center"/>
          </w:tcPr>
          <w:p w:rsidR="0016117D" w:rsidRPr="005E76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54-</w:t>
            </w: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onsolas" w:hAnsi="Times New Roman" w:cs="Times New Roman"/>
                <w:b/>
                <w:sz w:val="24"/>
                <w:szCs w:val="24"/>
                <w:lang w:val="kk-KZ"/>
              </w:rPr>
              <w:t>5.3 Отраслева</w:t>
            </w:r>
            <w:r w:rsidRPr="00C942A3">
              <w:rPr>
                <w:rFonts w:ascii="Times New Roman" w:eastAsia="Consolas" w:hAnsi="Times New Roman" w:cs="Times New Roman"/>
                <w:b/>
                <w:sz w:val="24"/>
                <w:szCs w:val="24"/>
                <w:lang w:val="kk-KZ"/>
              </w:rPr>
              <w:lastRenderedPageBreak/>
              <w:t>я и территориальная структура мирового хозяйства</w:t>
            </w: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Отраслевой состав мирового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хозяйства: добывающая, перерабатывающая отрасли, сфера услуг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8.5.3.1 - классифицирует отрасли хозяйства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добывающая и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перерабатывающая отрасли, сфера услуг</w:t>
            </w:r>
          </w:p>
        </w:tc>
        <w:tc>
          <w:tcPr>
            <w:tcW w:w="898" w:type="dxa"/>
            <w:vAlign w:val="center"/>
          </w:tcPr>
          <w:p w:rsidR="0016117D" w:rsidRPr="005E76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56,57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Формы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организации сельскохозяйственно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го и промышленного производства и сферы услуг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8.5.3.2 - с дополнительным охватом казахстанского компонента характеризует формы организации сельскохозяйственного и промышленного производства, сферы услуг</w:t>
            </w:r>
          </w:p>
        </w:tc>
        <w:tc>
          <w:tcPr>
            <w:tcW w:w="898" w:type="dxa"/>
            <w:vAlign w:val="center"/>
          </w:tcPr>
          <w:p w:rsidR="0016117D" w:rsidRPr="005E76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8, 59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Факторы размещения сел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ьс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кого хозяйства, промышленности и сферы услуг</w:t>
            </w:r>
          </w:p>
        </w:tc>
        <w:tc>
          <w:tcPr>
            <w:tcW w:w="4110" w:type="dxa"/>
          </w:tcPr>
          <w:p w:rsidR="0016117D" w:rsidRPr="00C942A3" w:rsidRDefault="0016117D" w:rsidP="00BE6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8.5.3.3 - с дополнительным охватом казахстанского компонента </w:t>
            </w:r>
            <w:r w:rsidR="00BE660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называет 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факторы размещения сельскохозяйственного и промышленного производства, сферы услуг</w:t>
            </w:r>
          </w:p>
        </w:tc>
        <w:tc>
          <w:tcPr>
            <w:tcW w:w="898" w:type="dxa"/>
            <w:vAlign w:val="center"/>
          </w:tcPr>
          <w:p w:rsidR="0016117D" w:rsidRPr="005E76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Характеристика отраслей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ирового хозяйства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8.5.3.4 - характеризует по плану отрасли мирового хозяйства</w:t>
            </w:r>
          </w:p>
        </w:tc>
        <w:tc>
          <w:tcPr>
            <w:tcW w:w="898" w:type="dxa"/>
            <w:vAlign w:val="center"/>
          </w:tcPr>
          <w:p w:rsidR="0016117D" w:rsidRPr="005E76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E76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10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417" w:type="dxa"/>
            <w:vMerge w:val="restart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12E3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6.1 Страны мира</w:t>
            </w: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Политическая карта мира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>8.6.1.1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характеризует основные объекты политической карты</w:t>
            </w:r>
          </w:p>
        </w:tc>
        <w:tc>
          <w:tcPr>
            <w:tcW w:w="898" w:type="dxa"/>
            <w:vAlign w:val="center"/>
          </w:tcPr>
          <w:p w:rsidR="0016117D" w:rsidRPr="005E765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E76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Политическая типология стран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8.6.1.2 - классифицирует страны мира по форме правления и государственного устройства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3, 64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ественные и качественные измене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ния на политической карте мира</w:t>
            </w:r>
          </w:p>
        </w:tc>
        <w:tc>
          <w:tcPr>
            <w:tcW w:w="4110" w:type="dxa"/>
          </w:tcPr>
          <w:p w:rsidR="0016117D" w:rsidRPr="00C942A3" w:rsidRDefault="00BE660D" w:rsidP="00BE6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8.6.1.3 – определяет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количественные и качественние изменения на политической карте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65, 66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Политико-географическое положение стран мира</w:t>
            </w:r>
          </w:p>
        </w:tc>
        <w:tc>
          <w:tcPr>
            <w:tcW w:w="4110" w:type="dxa"/>
          </w:tcPr>
          <w:p w:rsidR="0016117D" w:rsidRPr="00C942A3" w:rsidRDefault="0016117D" w:rsidP="00BE66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8.6.1.4 </w:t>
            </w:r>
            <w:r w:rsidR="00BE660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–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E660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характеризует политико-географическое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E660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положение</w:t>
            </w: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стран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Политическая интеграция</w:t>
            </w:r>
          </w:p>
        </w:tc>
        <w:tc>
          <w:tcPr>
            <w:tcW w:w="4110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8.6.1.5 - объясняет необходимость и цели политической интеграции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Интересы, направления и инициативы Казахстана в процессах политической интеграции</w:t>
            </w:r>
          </w:p>
        </w:tc>
        <w:tc>
          <w:tcPr>
            <w:tcW w:w="4110" w:type="dxa"/>
          </w:tcPr>
          <w:p w:rsidR="0016117D" w:rsidRPr="00C942A3" w:rsidRDefault="00BE660D" w:rsidP="00BE66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8.6.1.6 – определяет </w:t>
            </w:r>
            <w:r w:rsidR="0016117D"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интересы и цели политической интеграции Казахстана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СОР 11</w:t>
            </w:r>
          </w:p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Обобщение по разделу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Суммативное оценивание  за 4 четверть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СОЧ 4</w:t>
            </w: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vMerge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67D9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Тематическая географическая номенклатура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942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8.2.1.3 - показывает на контурной карте объекты географической номенклатуры</w:t>
            </w: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82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6117D" w:rsidTr="0016117D">
        <w:trPr>
          <w:trHeight w:val="112"/>
        </w:trPr>
        <w:tc>
          <w:tcPr>
            <w:tcW w:w="852" w:type="dxa"/>
            <w:vAlign w:val="center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417" w:type="dxa"/>
          </w:tcPr>
          <w:p w:rsidR="0016117D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21" w:type="dxa"/>
            <w:vAlign w:val="center"/>
          </w:tcPr>
          <w:p w:rsidR="0016117D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4110" w:type="dxa"/>
            <w:vAlign w:val="center"/>
          </w:tcPr>
          <w:p w:rsidR="0016117D" w:rsidRPr="00C942A3" w:rsidRDefault="0016117D" w:rsidP="00812A9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  <w:vAlign w:val="center"/>
          </w:tcPr>
          <w:p w:rsidR="0016117D" w:rsidRPr="00782391" w:rsidRDefault="0016117D" w:rsidP="00812A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16117D" w:rsidRPr="00222937" w:rsidRDefault="0016117D" w:rsidP="00812A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16117D" w:rsidRPr="008A0039" w:rsidRDefault="0016117D" w:rsidP="0016117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</w:p>
    <w:p w:rsidR="0016117D" w:rsidRPr="00081C43" w:rsidRDefault="0016117D" w:rsidP="0016117D">
      <w:pPr>
        <w:rPr>
          <w:lang w:val="kk-KZ"/>
        </w:rPr>
      </w:pPr>
    </w:p>
    <w:p w:rsidR="00A42EE2" w:rsidRPr="00081C43" w:rsidRDefault="00A42EE2" w:rsidP="00A42EE2">
      <w:pPr>
        <w:rPr>
          <w:lang w:val="kk-KZ"/>
        </w:rPr>
      </w:pPr>
    </w:p>
    <w:p w:rsidR="001C6F0E" w:rsidRPr="003626FD" w:rsidRDefault="001C6F0E" w:rsidP="001C6F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2EE2" w:rsidRDefault="00A42EE2"/>
    <w:sectPr w:rsidR="00A42EE2" w:rsidSect="001611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693E11"/>
    <w:multiLevelType w:val="hybridMultilevel"/>
    <w:tmpl w:val="981ABFCA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B34DD"/>
    <w:multiLevelType w:val="hybridMultilevel"/>
    <w:tmpl w:val="8750ABEE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14B21"/>
    <w:multiLevelType w:val="hybridMultilevel"/>
    <w:tmpl w:val="D7AC75C8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0A0AA5"/>
    <w:multiLevelType w:val="hybridMultilevel"/>
    <w:tmpl w:val="291A3F4E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6F0E"/>
    <w:rsid w:val="00064566"/>
    <w:rsid w:val="000B008C"/>
    <w:rsid w:val="000D243C"/>
    <w:rsid w:val="000D767B"/>
    <w:rsid w:val="001119B0"/>
    <w:rsid w:val="0016117D"/>
    <w:rsid w:val="001C6F0E"/>
    <w:rsid w:val="002D0C10"/>
    <w:rsid w:val="004E7C45"/>
    <w:rsid w:val="005C0653"/>
    <w:rsid w:val="005E604F"/>
    <w:rsid w:val="00812A90"/>
    <w:rsid w:val="00A42EE2"/>
    <w:rsid w:val="00B1777B"/>
    <w:rsid w:val="00BE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F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C6F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42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2601</Words>
  <Characters>14829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2022-04-09T15:46:00Z</dcterms:created>
  <dcterms:modified xsi:type="dcterms:W3CDTF">2022-09-22T11:41:00Z</dcterms:modified>
</cp:coreProperties>
</file>